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E107" w14:textId="77777777" w:rsidR="00B05824" w:rsidRDefault="00380057" w:rsidP="0089598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CORAL BAY BOWLS CLUB</w:t>
      </w:r>
    </w:p>
    <w:p w14:paraId="3181DD72" w14:textId="4D1299D6" w:rsidR="00346D66" w:rsidRDefault="00895988" w:rsidP="0089598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COMPETITION RULES 202</w:t>
      </w:r>
      <w:r w:rsidR="00596DDB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C976F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C976F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C976FD">
        <w:rPr>
          <w:rFonts w:ascii="Arial" w:hAnsi="Arial" w:cs="Arial"/>
          <w:b/>
          <w:bCs/>
          <w:sz w:val="24"/>
          <w:szCs w:val="24"/>
          <w:u w:val="single"/>
        </w:rPr>
        <w:t>3</w:t>
      </w:r>
    </w:p>
    <w:p w14:paraId="1EC7854C" w14:textId="19B35A4C" w:rsidR="00DF1F14" w:rsidRDefault="00DF1F14" w:rsidP="0089598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09BDAEC" w14:textId="0001F410" w:rsidR="00895988" w:rsidRDefault="00895988" w:rsidP="00895988">
      <w:pPr>
        <w:pStyle w:val="ListParagraph"/>
        <w:numPr>
          <w:ilvl w:val="0"/>
          <w:numId w:val="1"/>
        </w:numPr>
        <w:spacing w:line="360" w:lineRule="auto"/>
        <w:ind w:left="1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competitions will be played under World Bowls, Laws of the Sport of Bowls, Crystal Mark third Edition.</w:t>
      </w:r>
    </w:p>
    <w:p w14:paraId="65FCCAD9" w14:textId="26693B2A" w:rsidR="00895988" w:rsidRDefault="00895988" w:rsidP="00895988">
      <w:pPr>
        <w:pStyle w:val="ListParagraph"/>
        <w:numPr>
          <w:ilvl w:val="0"/>
          <w:numId w:val="1"/>
        </w:numPr>
        <w:spacing w:line="360" w:lineRule="auto"/>
        <w:ind w:left="1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entrants must be available to play in all rounds of the competitions entered, including the finals which will be played over the </w:t>
      </w:r>
      <w:r w:rsidR="00C976FD">
        <w:rPr>
          <w:rFonts w:ascii="Arial" w:hAnsi="Arial" w:cs="Arial"/>
          <w:sz w:val="24"/>
          <w:szCs w:val="24"/>
        </w:rPr>
        <w:t>period</w:t>
      </w:r>
      <w:r>
        <w:rPr>
          <w:rFonts w:ascii="Arial" w:hAnsi="Arial" w:cs="Arial"/>
          <w:sz w:val="24"/>
          <w:szCs w:val="24"/>
        </w:rPr>
        <w:t xml:space="preserve"> of </w:t>
      </w:r>
      <w:r w:rsidR="00C976FD">
        <w:rPr>
          <w:rFonts w:ascii="Arial" w:hAnsi="Arial" w:cs="Arial"/>
          <w:sz w:val="24"/>
          <w:szCs w:val="24"/>
        </w:rPr>
        <w:t>Thursday 20</w:t>
      </w:r>
      <w:r w:rsidR="00C976FD" w:rsidRPr="00C976FD">
        <w:rPr>
          <w:rFonts w:ascii="Arial" w:hAnsi="Arial" w:cs="Arial"/>
          <w:sz w:val="24"/>
          <w:szCs w:val="24"/>
          <w:vertAlign w:val="superscript"/>
        </w:rPr>
        <w:t>th</w:t>
      </w:r>
      <w:r w:rsidR="00C976FD">
        <w:rPr>
          <w:rFonts w:ascii="Arial" w:hAnsi="Arial" w:cs="Arial"/>
          <w:sz w:val="24"/>
          <w:szCs w:val="24"/>
        </w:rPr>
        <w:t xml:space="preserve"> to Saturday 22</w:t>
      </w:r>
      <w:r w:rsidR="00C976FD" w:rsidRPr="00C976FD">
        <w:rPr>
          <w:rFonts w:ascii="Arial" w:hAnsi="Arial" w:cs="Arial"/>
          <w:sz w:val="24"/>
          <w:szCs w:val="24"/>
          <w:vertAlign w:val="superscript"/>
        </w:rPr>
        <w:t>nd</w:t>
      </w:r>
      <w:r w:rsidR="00C976FD">
        <w:rPr>
          <w:rFonts w:ascii="Arial" w:hAnsi="Arial" w:cs="Arial"/>
          <w:sz w:val="24"/>
          <w:szCs w:val="24"/>
        </w:rPr>
        <w:t xml:space="preserve"> </w:t>
      </w:r>
      <w:r w:rsidR="00D24B6C" w:rsidRPr="00C976FD">
        <w:rPr>
          <w:rFonts w:ascii="Arial" w:hAnsi="Arial" w:cs="Arial"/>
          <w:sz w:val="24"/>
          <w:szCs w:val="24"/>
        </w:rPr>
        <w:t>April 202</w:t>
      </w:r>
      <w:r w:rsidR="00C976FD">
        <w:rPr>
          <w:rFonts w:ascii="Arial" w:hAnsi="Arial" w:cs="Arial"/>
          <w:sz w:val="24"/>
          <w:szCs w:val="24"/>
        </w:rPr>
        <w:t>3</w:t>
      </w:r>
      <w:r w:rsidRPr="00C976F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If any Member is going to be away for a number of consecutive weeks during any round of the competitions, then please check the cut off dates f</w:t>
      </w:r>
      <w:r w:rsidR="0072524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that round to ensure there are enough days remaining to play every competition entered.</w:t>
      </w:r>
    </w:p>
    <w:p w14:paraId="01A1688D" w14:textId="1370B1A2" w:rsidR="00895988" w:rsidRDefault="00895988" w:rsidP="00895988">
      <w:pPr>
        <w:pStyle w:val="ListParagraph"/>
        <w:numPr>
          <w:ilvl w:val="0"/>
          <w:numId w:val="1"/>
        </w:numPr>
        <w:spacing w:line="360" w:lineRule="auto"/>
        <w:ind w:left="1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entrants must be fully paid up Members of CBBC.</w:t>
      </w:r>
    </w:p>
    <w:p w14:paraId="655B5D34" w14:textId="3E4950C8" w:rsidR="00895988" w:rsidRDefault="00895988" w:rsidP="00895988">
      <w:pPr>
        <w:pStyle w:val="ListParagraph"/>
        <w:numPr>
          <w:ilvl w:val="0"/>
          <w:numId w:val="1"/>
        </w:numPr>
        <w:spacing w:line="360" w:lineRule="auto"/>
        <w:ind w:left="1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team games will be played to 18 ends. All singles games will be played to 21 shots.</w:t>
      </w:r>
    </w:p>
    <w:p w14:paraId="1DACE725" w14:textId="25714C0E" w:rsidR="00895988" w:rsidRDefault="00895988" w:rsidP="00895988">
      <w:pPr>
        <w:pStyle w:val="ListParagraph"/>
        <w:numPr>
          <w:ilvl w:val="0"/>
          <w:numId w:val="1"/>
        </w:numPr>
        <w:spacing w:line="360" w:lineRule="auto"/>
        <w:ind w:left="1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Handicap Competition, the player with the higher handicap will start on 0 shots and their opponent will start on the difference in shots. The first player to win 21 shots wins.</w:t>
      </w:r>
    </w:p>
    <w:p w14:paraId="067F8916" w14:textId="3AFD388A" w:rsidR="00895988" w:rsidRDefault="00895988" w:rsidP="00895988">
      <w:pPr>
        <w:pStyle w:val="ListParagraph"/>
        <w:spacing w:line="360" w:lineRule="auto"/>
        <w:ind w:left="1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example:    Player A has a handicap of 1</w:t>
      </w:r>
      <w:r w:rsidR="00725246">
        <w:rPr>
          <w:rFonts w:ascii="Arial" w:hAnsi="Arial" w:cs="Arial"/>
          <w:sz w:val="24"/>
          <w:szCs w:val="24"/>
        </w:rPr>
        <w:t>0</w:t>
      </w:r>
    </w:p>
    <w:p w14:paraId="025195B2" w14:textId="4DC10794" w:rsidR="00895988" w:rsidRDefault="00895988" w:rsidP="00895988">
      <w:pPr>
        <w:pStyle w:val="ListParagraph"/>
        <w:spacing w:line="360" w:lineRule="auto"/>
        <w:ind w:left="1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Player B has a handicap of 4</w:t>
      </w:r>
    </w:p>
    <w:p w14:paraId="014CA318" w14:textId="7C8A5A01" w:rsidR="00895988" w:rsidRDefault="00895988" w:rsidP="00895988">
      <w:pPr>
        <w:pStyle w:val="ListParagraph"/>
        <w:spacing w:line="360" w:lineRule="auto"/>
        <w:ind w:left="1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Therefore</w:t>
      </w:r>
      <w:r w:rsidR="00EB4E9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Player A starts on 0 shots and Player B starts on </w:t>
      </w:r>
      <w:r w:rsidR="0072524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shots, the first player to reach 21 shots wins the game.</w:t>
      </w:r>
    </w:p>
    <w:p w14:paraId="6F8509A4" w14:textId="7A5D8667" w:rsidR="00895988" w:rsidRDefault="00895988" w:rsidP="00895988">
      <w:pPr>
        <w:pStyle w:val="ListParagraph"/>
        <w:numPr>
          <w:ilvl w:val="0"/>
          <w:numId w:val="1"/>
        </w:numPr>
        <w:spacing w:line="360" w:lineRule="auto"/>
        <w:ind w:left="1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Players </w:t>
      </w:r>
      <w:r w:rsidR="003337C5">
        <w:rPr>
          <w:rFonts w:ascii="Arial" w:hAnsi="Arial" w:cs="Arial"/>
          <w:sz w:val="24"/>
          <w:szCs w:val="24"/>
        </w:rPr>
        <w:t>must not practise on the rink of play on the same day as the match. Rinks will be drawn at 9am and 1pm.</w:t>
      </w:r>
    </w:p>
    <w:p w14:paraId="70FA25DC" w14:textId="185B0E85" w:rsidR="003337C5" w:rsidRDefault="003337C5" w:rsidP="00895988">
      <w:pPr>
        <w:pStyle w:val="ListParagraph"/>
        <w:numPr>
          <w:ilvl w:val="0"/>
          <w:numId w:val="1"/>
        </w:numPr>
        <w:spacing w:line="360" w:lineRule="auto"/>
        <w:ind w:left="1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first named player (the </w:t>
      </w:r>
      <w:r w:rsidR="0072524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hallenger) will offer their opponents 3 dates within the first 5 days of the round to be played, directly following the previous </w:t>
      </w:r>
      <w:proofErr w:type="spellStart"/>
      <w:r>
        <w:rPr>
          <w:rFonts w:ascii="Arial" w:hAnsi="Arial" w:cs="Arial"/>
          <w:sz w:val="24"/>
          <w:szCs w:val="24"/>
        </w:rPr>
        <w:t>cut off</w:t>
      </w:r>
      <w:proofErr w:type="spellEnd"/>
      <w:r>
        <w:rPr>
          <w:rFonts w:ascii="Arial" w:hAnsi="Arial" w:cs="Arial"/>
          <w:sz w:val="24"/>
          <w:szCs w:val="24"/>
        </w:rPr>
        <w:t xml:space="preserve"> date, of which one must be a weekend; one of which must be accepted. The opponent may contact the </w:t>
      </w:r>
      <w:r w:rsidR="0072524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hallenger to arrange a match. All players are encouraged to play their matches as early as possible in each round.</w:t>
      </w:r>
    </w:p>
    <w:p w14:paraId="4FBE1E7D" w14:textId="06DD4080" w:rsidR="003337C5" w:rsidRDefault="003337C5" w:rsidP="00895988">
      <w:pPr>
        <w:pStyle w:val="ListParagraph"/>
        <w:numPr>
          <w:ilvl w:val="0"/>
          <w:numId w:val="1"/>
        </w:numPr>
        <w:spacing w:line="360" w:lineRule="auto"/>
        <w:ind w:left="1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NO EXTENSION OF DEADLINES WILL BE ALLOWED.</w:t>
      </w:r>
    </w:p>
    <w:p w14:paraId="710028CB" w14:textId="1A096F63" w:rsidR="003337C5" w:rsidRDefault="003337C5" w:rsidP="00895988">
      <w:pPr>
        <w:pStyle w:val="ListParagraph"/>
        <w:numPr>
          <w:ilvl w:val="0"/>
          <w:numId w:val="1"/>
        </w:numPr>
        <w:spacing w:line="360" w:lineRule="auto"/>
        <w:ind w:left="1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 game cannot be played by a deadline, either or both teams/players may be disqualified.</w:t>
      </w:r>
    </w:p>
    <w:p w14:paraId="7702DDC9" w14:textId="419E6C3E" w:rsidR="003337C5" w:rsidRDefault="003337C5" w:rsidP="00895988">
      <w:pPr>
        <w:pStyle w:val="ListParagraph"/>
        <w:numPr>
          <w:ilvl w:val="0"/>
          <w:numId w:val="1"/>
        </w:numPr>
        <w:spacing w:line="360" w:lineRule="auto"/>
        <w:ind w:left="1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substitute per team per competition shall be allowed, provided that the substitute has not p</w:t>
      </w:r>
      <w:r w:rsidR="00D7359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ayed for any other team taking part in that competition</w:t>
      </w:r>
      <w:r w:rsidR="00D7359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F</w:t>
      </w:r>
      <w:r w:rsidR="0072524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nominated competitions the substitute may be chosen by the team. For drawn competitions, the </w:t>
      </w:r>
      <w:r>
        <w:rPr>
          <w:rFonts w:ascii="Arial" w:hAnsi="Arial" w:cs="Arial"/>
          <w:sz w:val="24"/>
          <w:szCs w:val="24"/>
        </w:rPr>
        <w:lastRenderedPageBreak/>
        <w:t>substitute will be drawn by the Competition</w:t>
      </w:r>
      <w:r w:rsidR="0072524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Secretary. If the substitute plays in more than one round, he/she will be deemed to be in the team, and the original player cannot return to play in a subsequent round. No substitute i</w:t>
      </w:r>
      <w:r w:rsidR="00725A2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allowed in singles competitions or in the Mr &amp; Mrs Mixed Pairs.</w:t>
      </w:r>
    </w:p>
    <w:p w14:paraId="14CAE950" w14:textId="7D82DEFB" w:rsidR="003337C5" w:rsidRDefault="003337C5" w:rsidP="00895988">
      <w:pPr>
        <w:pStyle w:val="ListParagraph"/>
        <w:numPr>
          <w:ilvl w:val="0"/>
          <w:numId w:val="1"/>
        </w:numPr>
        <w:spacing w:line="360" w:lineRule="auto"/>
        <w:ind w:left="1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Failure to arrive within 30 minutes of the start time might result in the game being forfeited.</w:t>
      </w:r>
    </w:p>
    <w:p w14:paraId="20B1512D" w14:textId="5946C68F" w:rsidR="003337C5" w:rsidRDefault="003337C5" w:rsidP="00895988">
      <w:pPr>
        <w:pStyle w:val="ListParagraph"/>
        <w:numPr>
          <w:ilvl w:val="0"/>
          <w:numId w:val="1"/>
        </w:numPr>
        <w:spacing w:line="360" w:lineRule="auto"/>
        <w:ind w:left="1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singles games, it is the duty of the challenger to arrange a suitable marker. Whenever possible a qualified marker should be used. Qualified markers must be used for </w:t>
      </w:r>
      <w:r w:rsidR="004D244C">
        <w:rPr>
          <w:rFonts w:ascii="Arial" w:hAnsi="Arial" w:cs="Arial"/>
          <w:sz w:val="24"/>
          <w:szCs w:val="24"/>
        </w:rPr>
        <w:t>semi-finals</w:t>
      </w:r>
      <w:r>
        <w:rPr>
          <w:rFonts w:ascii="Arial" w:hAnsi="Arial" w:cs="Arial"/>
          <w:sz w:val="24"/>
          <w:szCs w:val="24"/>
        </w:rPr>
        <w:t xml:space="preserve"> and finals matches.</w:t>
      </w:r>
    </w:p>
    <w:p w14:paraId="591554A9" w14:textId="75937885" w:rsidR="003337C5" w:rsidRDefault="003337C5" w:rsidP="00895988">
      <w:pPr>
        <w:pStyle w:val="ListParagraph"/>
        <w:numPr>
          <w:ilvl w:val="0"/>
          <w:numId w:val="1"/>
        </w:numPr>
        <w:spacing w:line="360" w:lineRule="auto"/>
        <w:ind w:left="1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the duty of the challenger to book a date using the rink booking diary pinned up on the notice board.</w:t>
      </w:r>
    </w:p>
    <w:p w14:paraId="35836F11" w14:textId="3937146C" w:rsidR="003337C5" w:rsidRDefault="003337C5" w:rsidP="00895988">
      <w:pPr>
        <w:pStyle w:val="ListParagraph"/>
        <w:numPr>
          <w:ilvl w:val="0"/>
          <w:numId w:val="1"/>
        </w:numPr>
        <w:spacing w:line="360" w:lineRule="auto"/>
        <w:ind w:left="1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Scorecards must have the player’s full names on the</w:t>
      </w:r>
      <w:r w:rsidR="0072524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and must be signed by the skips or the opponents </w:t>
      </w:r>
      <w:r w:rsidR="00725246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sing</w:t>
      </w:r>
      <w:r w:rsidR="004E738D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es. They must then be deposited in t</w:t>
      </w:r>
      <w:r w:rsidR="00725246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allocated box in the shed. If a substitute is played, he/she must be clearly marked on the card as a sub. The winner of the match should ensure that the competition sheet is updated with their name(s) immediately.</w:t>
      </w:r>
    </w:p>
    <w:p w14:paraId="7FB75636" w14:textId="7EDE820F" w:rsidR="003337C5" w:rsidRDefault="003337C5" w:rsidP="00895988">
      <w:pPr>
        <w:pStyle w:val="ListParagraph"/>
        <w:numPr>
          <w:ilvl w:val="0"/>
          <w:numId w:val="1"/>
        </w:numPr>
        <w:spacing w:line="360" w:lineRule="auto"/>
        <w:ind w:left="1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fee of 2 euros 50 cents per person per competition entered is payable before their first match is played.</w:t>
      </w:r>
    </w:p>
    <w:p w14:paraId="393062A6" w14:textId="1045550C" w:rsidR="003337C5" w:rsidRDefault="003337C5" w:rsidP="003337C5">
      <w:pPr>
        <w:pStyle w:val="ListParagraph"/>
        <w:spacing w:line="360" w:lineRule="auto"/>
        <w:ind w:left="190"/>
        <w:jc w:val="both"/>
        <w:rPr>
          <w:rFonts w:ascii="Arial" w:hAnsi="Arial" w:cs="Arial"/>
          <w:sz w:val="24"/>
          <w:szCs w:val="24"/>
        </w:rPr>
      </w:pPr>
    </w:p>
    <w:p w14:paraId="4EDC5F90" w14:textId="6D359808" w:rsidR="003337C5" w:rsidRPr="00895988" w:rsidRDefault="00725246" w:rsidP="003337C5">
      <w:pPr>
        <w:pStyle w:val="ListParagraph"/>
        <w:spacing w:line="360" w:lineRule="auto"/>
        <w:ind w:left="1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Competitions Secretary’s decision is final.</w:t>
      </w:r>
    </w:p>
    <w:sectPr w:rsidR="003337C5" w:rsidRPr="00895988" w:rsidSect="00B57896">
      <w:pgSz w:w="11906" w:h="16838"/>
      <w:pgMar w:top="1440" w:right="1191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70AB2"/>
    <w:multiLevelType w:val="hybridMultilevel"/>
    <w:tmpl w:val="49444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96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78"/>
    <w:rsid w:val="0000512C"/>
    <w:rsid w:val="000330AA"/>
    <w:rsid w:val="000A4456"/>
    <w:rsid w:val="000D1908"/>
    <w:rsid w:val="000E60CA"/>
    <w:rsid w:val="000F7171"/>
    <w:rsid w:val="001220ED"/>
    <w:rsid w:val="001230DC"/>
    <w:rsid w:val="00155B68"/>
    <w:rsid w:val="001A1502"/>
    <w:rsid w:val="001C1F95"/>
    <w:rsid w:val="00234BF9"/>
    <w:rsid w:val="002360AA"/>
    <w:rsid w:val="00245921"/>
    <w:rsid w:val="00284263"/>
    <w:rsid w:val="002D5BA7"/>
    <w:rsid w:val="002E0DED"/>
    <w:rsid w:val="003018CD"/>
    <w:rsid w:val="00310478"/>
    <w:rsid w:val="00311187"/>
    <w:rsid w:val="0031484B"/>
    <w:rsid w:val="0033115F"/>
    <w:rsid w:val="003337C5"/>
    <w:rsid w:val="00346D66"/>
    <w:rsid w:val="0035333D"/>
    <w:rsid w:val="00380057"/>
    <w:rsid w:val="003D4E0D"/>
    <w:rsid w:val="00400619"/>
    <w:rsid w:val="00453BC1"/>
    <w:rsid w:val="00462075"/>
    <w:rsid w:val="004761F2"/>
    <w:rsid w:val="00495AC1"/>
    <w:rsid w:val="004A7A3C"/>
    <w:rsid w:val="004D244C"/>
    <w:rsid w:val="004E738D"/>
    <w:rsid w:val="00505B04"/>
    <w:rsid w:val="00517869"/>
    <w:rsid w:val="00541CEF"/>
    <w:rsid w:val="00583F23"/>
    <w:rsid w:val="00596DDB"/>
    <w:rsid w:val="005C01D2"/>
    <w:rsid w:val="005C4841"/>
    <w:rsid w:val="005C515D"/>
    <w:rsid w:val="005E51C6"/>
    <w:rsid w:val="00633C40"/>
    <w:rsid w:val="00654E98"/>
    <w:rsid w:val="006577F1"/>
    <w:rsid w:val="006D3511"/>
    <w:rsid w:val="006E2E36"/>
    <w:rsid w:val="00704C13"/>
    <w:rsid w:val="00725246"/>
    <w:rsid w:val="00725A27"/>
    <w:rsid w:val="00771253"/>
    <w:rsid w:val="007914A3"/>
    <w:rsid w:val="007C5D47"/>
    <w:rsid w:val="0082197D"/>
    <w:rsid w:val="0083618B"/>
    <w:rsid w:val="00855456"/>
    <w:rsid w:val="00864F05"/>
    <w:rsid w:val="00895988"/>
    <w:rsid w:val="008A2D86"/>
    <w:rsid w:val="008C7A23"/>
    <w:rsid w:val="008E14DC"/>
    <w:rsid w:val="00945C5C"/>
    <w:rsid w:val="009576CB"/>
    <w:rsid w:val="009852CB"/>
    <w:rsid w:val="009C6137"/>
    <w:rsid w:val="00A01104"/>
    <w:rsid w:val="00A25A6C"/>
    <w:rsid w:val="00A5679C"/>
    <w:rsid w:val="00A9036F"/>
    <w:rsid w:val="00A92A04"/>
    <w:rsid w:val="00AA51D1"/>
    <w:rsid w:val="00B05824"/>
    <w:rsid w:val="00B57896"/>
    <w:rsid w:val="00BC2C28"/>
    <w:rsid w:val="00BD49C6"/>
    <w:rsid w:val="00BD6809"/>
    <w:rsid w:val="00BF15AE"/>
    <w:rsid w:val="00BF332A"/>
    <w:rsid w:val="00C64EDD"/>
    <w:rsid w:val="00C76329"/>
    <w:rsid w:val="00C976FD"/>
    <w:rsid w:val="00CA313D"/>
    <w:rsid w:val="00CB0CE2"/>
    <w:rsid w:val="00CE0A2F"/>
    <w:rsid w:val="00CF3195"/>
    <w:rsid w:val="00D22925"/>
    <w:rsid w:val="00D24B6C"/>
    <w:rsid w:val="00D43C9A"/>
    <w:rsid w:val="00D5620C"/>
    <w:rsid w:val="00D56F46"/>
    <w:rsid w:val="00D73590"/>
    <w:rsid w:val="00D74137"/>
    <w:rsid w:val="00D94F6D"/>
    <w:rsid w:val="00D96A4B"/>
    <w:rsid w:val="00DD27D9"/>
    <w:rsid w:val="00DF1F14"/>
    <w:rsid w:val="00E15346"/>
    <w:rsid w:val="00E17450"/>
    <w:rsid w:val="00E2181A"/>
    <w:rsid w:val="00E41FF0"/>
    <w:rsid w:val="00E746B6"/>
    <w:rsid w:val="00EB4E9F"/>
    <w:rsid w:val="00EC7E43"/>
    <w:rsid w:val="00ED667E"/>
    <w:rsid w:val="00ED79CF"/>
    <w:rsid w:val="00EF7CF1"/>
    <w:rsid w:val="00F047CF"/>
    <w:rsid w:val="00F0642E"/>
    <w:rsid w:val="00F17232"/>
    <w:rsid w:val="00F269AB"/>
    <w:rsid w:val="00F56BEB"/>
    <w:rsid w:val="00FB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FF2C5"/>
  <w15:chartTrackingRefBased/>
  <w15:docId w15:val="{4B52C240-A474-4606-A1BE-1B24E659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57896"/>
  </w:style>
  <w:style w:type="table" w:styleId="TableGrid">
    <w:name w:val="Table Grid"/>
    <w:basedOn w:val="TableNormal"/>
    <w:uiPriority w:val="39"/>
    <w:rsid w:val="00E74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5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BF29C-9FC2-4550-97E0-C15B691E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Edwards</dc:creator>
  <cp:keywords/>
  <dc:description/>
  <cp:lastModifiedBy>John Mcmillan</cp:lastModifiedBy>
  <cp:revision>3</cp:revision>
  <cp:lastPrinted>2020-08-14T09:36:00Z</cp:lastPrinted>
  <dcterms:created xsi:type="dcterms:W3CDTF">2023-01-21T12:47:00Z</dcterms:created>
  <dcterms:modified xsi:type="dcterms:W3CDTF">2023-01-22T18:33:00Z</dcterms:modified>
</cp:coreProperties>
</file>